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w:t>
      </w:r>
      <w:r w:rsidR="00247992" w:rsidRPr="00247992">
        <w:rPr>
          <w:rFonts w:ascii="Times New Roman" w:hAnsi="Times New Roman" w:cs="Times New Roman"/>
          <w:b/>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городского округа </w:t>
      </w:r>
      <w:proofErr w:type="spellStart"/>
      <w:r w:rsidR="00247992" w:rsidRPr="00247992">
        <w:rPr>
          <w:rFonts w:ascii="Times New Roman" w:hAnsi="Times New Roman" w:cs="Times New Roman"/>
          <w:b/>
          <w:sz w:val="28"/>
          <w:szCs w:val="28"/>
        </w:rPr>
        <w:t>Кинель</w:t>
      </w:r>
      <w:proofErr w:type="spellEnd"/>
      <w:r w:rsidR="00174AAE" w:rsidRPr="00174AAE">
        <w:rPr>
          <w:rFonts w:ascii="Times New Roman" w:hAnsi="Times New Roman" w:cs="Times New Roman"/>
          <w:b/>
          <w:sz w:val="28"/>
          <w:szCs w:val="28"/>
        </w:rPr>
        <w:t xml:space="preserve"> Самарской области на 202</w:t>
      </w:r>
      <w:r w:rsidR="00670591">
        <w:rPr>
          <w:rFonts w:ascii="Times New Roman" w:hAnsi="Times New Roman" w:cs="Times New Roman"/>
          <w:b/>
          <w:sz w:val="28"/>
          <w:szCs w:val="28"/>
        </w:rPr>
        <w:t>5</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rsidR="00C90422" w:rsidRPr="0062107B" w:rsidRDefault="00C90422" w:rsidP="00247992">
      <w:pPr>
        <w:pStyle w:val="a3"/>
        <w:spacing w:line="276" w:lineRule="auto"/>
        <w:jc w:val="center"/>
        <w:rPr>
          <w:rFonts w:ascii="Times New Roman" w:hAnsi="Times New Roman" w:cs="Times New Roman"/>
          <w:b/>
          <w:sz w:val="20"/>
          <w:szCs w:val="20"/>
        </w:rPr>
      </w:pPr>
    </w:p>
    <w:p w:rsidR="00351123" w:rsidRPr="00351123" w:rsidRDefault="00351123" w:rsidP="00247992">
      <w:pPr>
        <w:pStyle w:val="a3"/>
        <w:spacing w:line="276" w:lineRule="auto"/>
        <w:ind w:firstLine="709"/>
        <w:jc w:val="both"/>
        <w:rPr>
          <w:rFonts w:ascii="Times New Roman" w:hAnsi="Times New Roman" w:cs="Times New Roman"/>
          <w:sz w:val="28"/>
          <w:szCs w:val="28"/>
        </w:rPr>
      </w:pPr>
      <w:proofErr w:type="gramStart"/>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w:t>
      </w:r>
      <w:r w:rsidR="00670591">
        <w:rPr>
          <w:rFonts w:ascii="Times New Roman" w:hAnsi="Times New Roman" w:cs="Times New Roman"/>
          <w:sz w:val="28"/>
          <w:szCs w:val="28"/>
        </w:rPr>
        <w:t>5</w:t>
      </w:r>
      <w:bookmarkStart w:id="1" w:name="_GoBack"/>
      <w:bookmarkEnd w:id="1"/>
      <w:r w:rsidRPr="00351123">
        <w:rPr>
          <w:rFonts w:ascii="Times New Roman" w:hAnsi="Times New Roman" w:cs="Times New Roman"/>
          <w:sz w:val="28"/>
          <w:szCs w:val="28"/>
        </w:rPr>
        <w:t xml:space="preserve"> год разработана в соответствии с Федеральным законом от 31 июля 2020</w:t>
      </w:r>
      <w:r w:rsidR="00670591">
        <w:rPr>
          <w:rFonts w:ascii="Times New Roman" w:hAnsi="Times New Roman" w:cs="Times New Roman"/>
          <w:sz w:val="28"/>
          <w:szCs w:val="28"/>
        </w:rPr>
        <w:t>г.</w:t>
      </w:r>
      <w:r w:rsidRPr="00351123">
        <w:rPr>
          <w:rFonts w:ascii="Times New Roman" w:hAnsi="Times New Roman" w:cs="Times New Roman"/>
          <w:sz w:val="28"/>
          <w:szCs w:val="28"/>
        </w:rPr>
        <w:t xml:space="preserve">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кой Федерации от 25 июня 2021</w:t>
      </w:r>
      <w:r w:rsidR="00670591">
        <w:rPr>
          <w:rFonts w:ascii="Times New Roman" w:hAnsi="Times New Roman" w:cs="Times New Roman"/>
          <w:sz w:val="28"/>
          <w:szCs w:val="28"/>
        </w:rPr>
        <w:t>г.</w:t>
      </w:r>
      <w:r w:rsidR="0048732A">
        <w:rPr>
          <w:rFonts w:ascii="Times New Roman" w:hAnsi="Times New Roman" w:cs="Times New Roman"/>
          <w:sz w:val="28"/>
          <w:szCs w:val="28"/>
        </w:rPr>
        <w:t xml:space="preserve">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охраняемым законом ценностям</w:t>
      </w:r>
      <w:proofErr w:type="gramEnd"/>
      <w:r w:rsidR="0048732A">
        <w:rPr>
          <w:rFonts w:ascii="Times New Roman" w:hAnsi="Times New Roman" w:cs="Times New Roman"/>
          <w:sz w:val="28"/>
          <w:szCs w:val="28"/>
        </w:rPr>
        <w:t xml:space="preserve">», </w:t>
      </w:r>
      <w:r w:rsidR="0048732A" w:rsidRPr="0048732A">
        <w:rPr>
          <w:rFonts w:ascii="Times New Roman" w:hAnsi="Times New Roman" w:cs="Times New Roman"/>
          <w:sz w:val="28"/>
          <w:szCs w:val="28"/>
        </w:rPr>
        <w:t xml:space="preserve">Положением о </w:t>
      </w:r>
      <w:r w:rsidR="0032132F" w:rsidRPr="0032132F">
        <w:rPr>
          <w:rFonts w:ascii="Times New Roman" w:hAnsi="Times New Roman" w:cs="Times New Roman"/>
          <w:sz w:val="28"/>
          <w:szCs w:val="28"/>
        </w:rPr>
        <w:t>муниципально</w:t>
      </w:r>
      <w:r w:rsidR="0032132F">
        <w:rPr>
          <w:rFonts w:ascii="Times New Roman" w:hAnsi="Times New Roman" w:cs="Times New Roman"/>
          <w:sz w:val="28"/>
          <w:szCs w:val="28"/>
        </w:rPr>
        <w:t>м</w:t>
      </w:r>
      <w:r w:rsidR="0032132F" w:rsidRPr="0032132F">
        <w:rPr>
          <w:rFonts w:ascii="Times New Roman" w:hAnsi="Times New Roman" w:cs="Times New Roman"/>
          <w:sz w:val="28"/>
          <w:szCs w:val="28"/>
        </w:rPr>
        <w:t xml:space="preserve"> контрол</w:t>
      </w:r>
      <w:r w:rsidR="0032132F">
        <w:rPr>
          <w:rFonts w:ascii="Times New Roman" w:hAnsi="Times New Roman" w:cs="Times New Roman"/>
          <w:sz w:val="28"/>
          <w:szCs w:val="28"/>
        </w:rPr>
        <w:t>е</w:t>
      </w:r>
      <w:r w:rsidR="0032132F" w:rsidRPr="0032132F">
        <w:rPr>
          <w:rFonts w:ascii="Times New Roman" w:hAnsi="Times New Roman" w:cs="Times New Roman"/>
          <w:sz w:val="28"/>
          <w:szCs w:val="28"/>
        </w:rPr>
        <w:t xml:space="preserve"> на автомобильном транспорте, городском наземном электрическом транспорте и в дорожном хозяйстве в гр</w:t>
      </w:r>
      <w:r w:rsidR="0032132F">
        <w:rPr>
          <w:rFonts w:ascii="Times New Roman" w:hAnsi="Times New Roman" w:cs="Times New Roman"/>
          <w:sz w:val="28"/>
          <w:szCs w:val="28"/>
        </w:rPr>
        <w:t xml:space="preserve">аницах городского округа </w:t>
      </w:r>
      <w:proofErr w:type="spellStart"/>
      <w:r w:rsidR="0032132F">
        <w:rPr>
          <w:rFonts w:ascii="Times New Roman" w:hAnsi="Times New Roman" w:cs="Times New Roman"/>
          <w:sz w:val="28"/>
          <w:szCs w:val="28"/>
        </w:rPr>
        <w:t>Кинель</w:t>
      </w:r>
      <w:proofErr w:type="spellEnd"/>
      <w:r w:rsidR="0032132F">
        <w:rPr>
          <w:rFonts w:ascii="Times New Roman" w:hAnsi="Times New Roman" w:cs="Times New Roman"/>
          <w:sz w:val="28"/>
          <w:szCs w:val="28"/>
        </w:rPr>
        <w:t xml:space="preserve"> </w:t>
      </w:r>
      <w:r w:rsidR="0048732A" w:rsidRPr="0048732A">
        <w:rPr>
          <w:rFonts w:ascii="Times New Roman" w:hAnsi="Times New Roman" w:cs="Times New Roman"/>
          <w:sz w:val="28"/>
          <w:szCs w:val="28"/>
        </w:rPr>
        <w:t xml:space="preserve">Самарской области, утвержденным решением Думы городского округа </w:t>
      </w:r>
      <w:proofErr w:type="spellStart"/>
      <w:r w:rsidR="0048732A" w:rsidRPr="0048732A">
        <w:rPr>
          <w:rFonts w:ascii="Times New Roman" w:hAnsi="Times New Roman" w:cs="Times New Roman"/>
          <w:sz w:val="28"/>
          <w:szCs w:val="28"/>
        </w:rPr>
        <w:t>Кинель</w:t>
      </w:r>
      <w:proofErr w:type="spellEnd"/>
      <w:r w:rsidR="0048732A" w:rsidRPr="0048732A">
        <w:rPr>
          <w:rFonts w:ascii="Times New Roman" w:hAnsi="Times New Roman" w:cs="Times New Roman"/>
          <w:sz w:val="28"/>
          <w:szCs w:val="28"/>
        </w:rPr>
        <w:t xml:space="preserve"> Самарской области от 30 сентября 2021</w:t>
      </w:r>
      <w:r w:rsidR="00670591">
        <w:rPr>
          <w:rFonts w:ascii="Times New Roman" w:hAnsi="Times New Roman" w:cs="Times New Roman"/>
          <w:sz w:val="28"/>
          <w:szCs w:val="28"/>
        </w:rPr>
        <w:t>г.</w:t>
      </w:r>
      <w:r w:rsidR="00247992">
        <w:rPr>
          <w:rFonts w:ascii="Times New Roman" w:hAnsi="Times New Roman" w:cs="Times New Roman"/>
          <w:sz w:val="28"/>
          <w:szCs w:val="28"/>
        </w:rPr>
        <w:t xml:space="preserve"> № 103</w:t>
      </w:r>
      <w:r w:rsidR="0048732A">
        <w:rPr>
          <w:rFonts w:ascii="Times New Roman" w:hAnsi="Times New Roman" w:cs="Times New Roman"/>
          <w:sz w:val="28"/>
          <w:szCs w:val="28"/>
        </w:rPr>
        <w:t>.</w:t>
      </w:r>
    </w:p>
    <w:p w:rsidR="00247992" w:rsidRPr="00247992" w:rsidRDefault="00670591" w:rsidP="00247992">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247992" w:rsidRPr="00247992">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Программа предусматривает комплекс мероприятий по профилактике нарушений обязательных требований, требований, установленных муниципальными правовыми актами в области автомобильных дорог и дорожной деятельности в отношении автомобильных дорог местного значения.</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Проведение профилактических мероприятий должно привести к повышению информированности контролируемых лиц относительно последствий нарушения обязательных требований и способов устранения нарушений, что в целом должно способствовать снижению аварийности и повлиять на безопасность участников дорожного движения.</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1)</w:t>
      </w:r>
      <w:r w:rsidRPr="00247992">
        <w:rPr>
          <w:rFonts w:ascii="Times New Roman" w:hAnsi="Times New Roman" w:cs="Times New Roman"/>
          <w:color w:val="000000" w:themeColor="text1"/>
          <w:sz w:val="28"/>
          <w:szCs w:val="28"/>
        </w:rPr>
        <w:tab/>
        <w:t>неосуществления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proofErr w:type="gramStart"/>
      <w:r w:rsidRPr="00247992">
        <w:rPr>
          <w:rFonts w:ascii="Times New Roman" w:hAnsi="Times New Roman" w:cs="Times New Roman"/>
          <w:color w:val="000000" w:themeColor="text1"/>
          <w:sz w:val="28"/>
          <w:szCs w:val="28"/>
        </w:rPr>
        <w:t>2)</w:t>
      </w:r>
      <w:r w:rsidRPr="00247992">
        <w:rPr>
          <w:rFonts w:ascii="Times New Roman" w:hAnsi="Times New Roman" w:cs="Times New Roman"/>
          <w:color w:val="000000" w:themeColor="text1"/>
          <w:sz w:val="28"/>
          <w:szCs w:val="28"/>
        </w:rPr>
        <w:tab/>
        <w:t xml:space="preserve">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w:t>
      </w:r>
      <w:r w:rsidRPr="00247992">
        <w:rPr>
          <w:rFonts w:ascii="Times New Roman" w:hAnsi="Times New Roman" w:cs="Times New Roman"/>
          <w:color w:val="000000" w:themeColor="text1"/>
          <w:sz w:val="28"/>
          <w:szCs w:val="28"/>
        </w:rPr>
        <w:lastRenderedPageBreak/>
        <w:t>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w:t>
      </w:r>
      <w:proofErr w:type="gramEnd"/>
      <w:r w:rsidRPr="00247992">
        <w:rPr>
          <w:rFonts w:ascii="Times New Roman" w:hAnsi="Times New Roman" w:cs="Times New Roman"/>
          <w:color w:val="000000" w:themeColor="text1"/>
          <w:sz w:val="28"/>
          <w:szCs w:val="28"/>
        </w:rPr>
        <w:t>, без элементов обустройства автомобильной дороги в пределах объекта дорожного сервиса;</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3)</w:t>
      </w:r>
      <w:r w:rsidRPr="00247992">
        <w:rPr>
          <w:rFonts w:ascii="Times New Roman" w:hAnsi="Times New Roman" w:cs="Times New Roman"/>
          <w:color w:val="000000" w:themeColor="text1"/>
          <w:sz w:val="28"/>
          <w:szCs w:val="28"/>
        </w:rPr>
        <w:tab/>
        <w:t>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4)</w:t>
      </w:r>
      <w:r w:rsidRPr="00247992">
        <w:rPr>
          <w:rFonts w:ascii="Times New Roman" w:hAnsi="Times New Roman" w:cs="Times New Roman"/>
          <w:color w:val="000000" w:themeColor="text1"/>
          <w:sz w:val="28"/>
          <w:szCs w:val="28"/>
        </w:rPr>
        <w:tab/>
        <w:t>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 подлежащих обязательному исполнению;</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5)</w:t>
      </w:r>
      <w:r w:rsidRPr="00247992">
        <w:rPr>
          <w:rFonts w:ascii="Times New Roman" w:hAnsi="Times New Roman" w:cs="Times New Roman"/>
          <w:color w:val="000000" w:themeColor="text1"/>
          <w:sz w:val="28"/>
          <w:szCs w:val="28"/>
        </w:rPr>
        <w:tab/>
        <w:t>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rsidR="00174AAE" w:rsidRDefault="00247992" w:rsidP="00247992">
      <w:pPr>
        <w:pStyle w:val="a3"/>
        <w:spacing w:line="276" w:lineRule="auto"/>
        <w:ind w:firstLine="709"/>
        <w:jc w:val="both"/>
        <w:rPr>
          <w:rFonts w:ascii="Times New Roman" w:hAnsi="Times New Roman" w:cs="Times New Roman"/>
          <w:sz w:val="28"/>
          <w:szCs w:val="28"/>
        </w:rPr>
      </w:pPr>
      <w:r w:rsidRPr="00247992">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 будет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sectPr w:rsidR="00174AAE" w:rsidSect="0048732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22"/>
    <w:rsid w:val="00174AAE"/>
    <w:rsid w:val="00196710"/>
    <w:rsid w:val="001B1E64"/>
    <w:rsid w:val="00247992"/>
    <w:rsid w:val="0032132F"/>
    <w:rsid w:val="00351123"/>
    <w:rsid w:val="0048732A"/>
    <w:rsid w:val="00493E96"/>
    <w:rsid w:val="005A6BF3"/>
    <w:rsid w:val="005E05FA"/>
    <w:rsid w:val="0062107B"/>
    <w:rsid w:val="00670591"/>
    <w:rsid w:val="00817826"/>
    <w:rsid w:val="00900FCB"/>
    <w:rsid w:val="00936BF9"/>
    <w:rsid w:val="00952C20"/>
    <w:rsid w:val="0096381D"/>
    <w:rsid w:val="0099326D"/>
    <w:rsid w:val="00A17B73"/>
    <w:rsid w:val="00C6761F"/>
    <w:rsid w:val="00C90422"/>
    <w:rsid w:val="00CB76BB"/>
    <w:rsid w:val="00D82480"/>
    <w:rsid w:val="00E77D4F"/>
    <w:rsid w:val="00EC0575"/>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Demenok</cp:lastModifiedBy>
  <cp:revision>2</cp:revision>
  <cp:lastPrinted>2022-09-20T10:40:00Z</cp:lastPrinted>
  <dcterms:created xsi:type="dcterms:W3CDTF">2024-09-23T07:50:00Z</dcterms:created>
  <dcterms:modified xsi:type="dcterms:W3CDTF">2024-09-23T07:50:00Z</dcterms:modified>
</cp:coreProperties>
</file>